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9C55F" w14:textId="6C0A1C8C" w:rsidR="005919BC" w:rsidRPr="00B266B0" w:rsidRDefault="005919BC" w:rsidP="005919BC">
      <w:pPr>
        <w:pStyle w:val="Header"/>
        <w:tabs>
          <w:tab w:val="right" w:pos="9639"/>
        </w:tabs>
        <w:rPr>
          <w:bCs/>
          <w:i/>
          <w:noProof w:val="0"/>
          <w:sz w:val="24"/>
          <w:szCs w:val="24"/>
        </w:rPr>
      </w:pPr>
      <w:r w:rsidRPr="00B05962">
        <w:rPr>
          <w:bCs/>
          <w:noProof w:val="0"/>
          <w:sz w:val="24"/>
          <w:szCs w:val="24"/>
        </w:rPr>
        <w:t>3GPP TSG-RAN WG2 Meeting #1</w:t>
      </w:r>
      <w:r>
        <w:rPr>
          <w:bCs/>
          <w:noProof w:val="0"/>
          <w:sz w:val="24"/>
          <w:szCs w:val="24"/>
        </w:rPr>
        <w:t>02</w:t>
      </w:r>
      <w:r w:rsidRPr="00B266B0">
        <w:rPr>
          <w:bCs/>
          <w:noProof w:val="0"/>
          <w:sz w:val="24"/>
          <w:szCs w:val="24"/>
        </w:rPr>
        <w:tab/>
      </w:r>
      <w:r w:rsidR="00C77DAE" w:rsidRPr="00C77DAE">
        <w:rPr>
          <w:bCs/>
          <w:noProof w:val="0"/>
          <w:sz w:val="24"/>
          <w:szCs w:val="24"/>
        </w:rPr>
        <w:t>R2-1806987</w:t>
      </w:r>
      <w:bookmarkStart w:id="0" w:name="_GoBack"/>
      <w:bookmarkEnd w:id="0"/>
    </w:p>
    <w:p w14:paraId="1AF5BD3B" w14:textId="1FB4D9BF" w:rsidR="005919BC" w:rsidRPr="00B266B0" w:rsidRDefault="005919BC" w:rsidP="005919BC">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Pr>
          <w:rFonts w:eastAsia="SimSun"/>
          <w:noProof w:val="0"/>
          <w:sz w:val="24"/>
          <w:szCs w:val="24"/>
          <w:lang w:eastAsia="zh-CN"/>
        </w:rPr>
        <w:tab/>
      </w:r>
      <w:r w:rsidRPr="005919BC">
        <w:rPr>
          <w:rFonts w:eastAsia="SimSun"/>
          <w:i/>
          <w:noProof w:val="0"/>
          <w:sz w:val="24"/>
          <w:szCs w:val="24"/>
          <w:lang w:eastAsia="zh-CN"/>
        </w:rPr>
        <w:t>R2-1805246</w:t>
      </w:r>
    </w:p>
    <w:p w14:paraId="606953AD" w14:textId="77777777" w:rsidR="005919BC" w:rsidRPr="00B266B0" w:rsidRDefault="005919BC" w:rsidP="005919BC">
      <w:pPr>
        <w:pStyle w:val="Header"/>
        <w:rPr>
          <w:bCs/>
          <w:noProof w:val="0"/>
          <w:sz w:val="24"/>
        </w:rPr>
      </w:pPr>
    </w:p>
    <w:p w14:paraId="1B86B787" w14:textId="77777777" w:rsidR="005919BC" w:rsidRDefault="005919BC" w:rsidP="00EA4053">
      <w:pPr>
        <w:pStyle w:val="Header"/>
        <w:tabs>
          <w:tab w:val="right" w:pos="9639"/>
        </w:tabs>
        <w:rPr>
          <w:bCs/>
          <w:noProof w:val="0"/>
          <w:sz w:val="24"/>
          <w:szCs w:val="24"/>
        </w:rPr>
      </w:pPr>
    </w:p>
    <w:p w14:paraId="758E2B30" w14:textId="5EA8455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D1848">
        <w:rPr>
          <w:rFonts w:cs="Arial"/>
          <w:b/>
          <w:bCs/>
          <w:sz w:val="24"/>
          <w:lang w:eastAsia="ja-JP"/>
        </w:rPr>
        <w:t>10.4.5</w:t>
      </w:r>
      <w:r w:rsidR="005B7980">
        <w:rPr>
          <w:rFonts w:cs="Arial"/>
          <w:b/>
          <w:bCs/>
          <w:sz w:val="24"/>
          <w:lang w:eastAsia="ja-JP"/>
        </w:rPr>
        <w:t>.6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7BF4D3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16AFB">
        <w:rPr>
          <w:rFonts w:ascii="Arial" w:hAnsi="Arial" w:cs="Arial"/>
          <w:b/>
          <w:bCs/>
          <w:sz w:val="24"/>
        </w:rPr>
        <w:t xml:space="preserve">On </w:t>
      </w:r>
      <w:r w:rsidR="002F71E2">
        <w:rPr>
          <w:rFonts w:ascii="Arial" w:hAnsi="Arial" w:cs="Arial"/>
          <w:b/>
          <w:bCs/>
          <w:sz w:val="24"/>
        </w:rPr>
        <w:t>Frequently</w:t>
      </w:r>
      <w:r w:rsidR="00016AFB">
        <w:rPr>
          <w:rFonts w:ascii="Arial" w:hAnsi="Arial" w:cs="Arial"/>
          <w:b/>
          <w:bCs/>
          <w:sz w:val="24"/>
        </w:rPr>
        <w:t xml:space="preserve"> Paged UEs in Response-Driven Paging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1A5C3A2" w14:textId="4379B61B" w:rsidR="00D433B2" w:rsidRDefault="009E4821" w:rsidP="00CD4C7B">
      <w:r>
        <w:t>In response-driven paging, paging indicators are transmitted by the network to indicate the incoming of data</w:t>
      </w:r>
      <w:r w:rsidR="00BD307A">
        <w:t xml:space="preserve"> for some UEs</w:t>
      </w:r>
      <w:r>
        <w:t>. The group of UEs monitoring the same paging indicator</w:t>
      </w:r>
      <w:r w:rsidR="008826ED">
        <w:t xml:space="preserve"> (denoted by paging group)</w:t>
      </w:r>
      <w:r>
        <w:t xml:space="preserve"> will perform uplink access to check </w:t>
      </w:r>
      <w:r w:rsidR="004C7F62">
        <w:t xml:space="preserve">if </w:t>
      </w:r>
      <w:r>
        <w:t>they are paged</w:t>
      </w:r>
      <w:r w:rsidR="002F7A68">
        <w:t xml:space="preserve"> or not,</w:t>
      </w:r>
      <w:r>
        <w:t xml:space="preserve"> </w:t>
      </w:r>
      <w:r w:rsidR="004C7F62">
        <w:t>either by transmitting their full UE-ID</w:t>
      </w:r>
      <w:r w:rsidR="00916516">
        <w:t>s</w:t>
      </w:r>
      <w:r w:rsidR="004C7F62">
        <w:t xml:space="preserve"> (e.g. S-TMSI) </w:t>
      </w:r>
      <w:r w:rsidR="00DF02CE">
        <w:t xml:space="preserve">to the network </w:t>
      </w:r>
      <w:r>
        <w:t xml:space="preserve">or </w:t>
      </w:r>
      <w:r w:rsidR="002F7A68">
        <w:t>by</w:t>
      </w:r>
      <w:r>
        <w:t xml:space="preserve"> pull</w:t>
      </w:r>
      <w:r w:rsidR="002F7A68">
        <w:t>ing</w:t>
      </w:r>
      <w:r>
        <w:t xml:space="preserve"> the entire paging message </w:t>
      </w:r>
      <w:r w:rsidR="0020613A">
        <w:t xml:space="preserve">by sending a </w:t>
      </w:r>
      <w:r w:rsidR="00381DFF">
        <w:t xml:space="preserve">common </w:t>
      </w:r>
      <w:r w:rsidR="0020613A">
        <w:t>RACH preambl</w:t>
      </w:r>
      <w:r w:rsidR="009E420B">
        <w:t>e</w:t>
      </w:r>
      <w:r>
        <w:t>.</w:t>
      </w:r>
      <w:r w:rsidR="002D3CA5">
        <w:t xml:space="preserve"> </w:t>
      </w:r>
    </w:p>
    <w:p w14:paraId="0BBDFC0A" w14:textId="0184EE45" w:rsidR="00CD4C7B" w:rsidRPr="006E13D1" w:rsidRDefault="002F71E2" w:rsidP="00CD4C7B">
      <w:r>
        <w:t xml:space="preserve">In this contribution, we address the problem of </w:t>
      </w:r>
      <w:r w:rsidR="00E06589">
        <w:t xml:space="preserve">increase in UE power consumption and signalling overhead caused </w:t>
      </w:r>
      <w:r w:rsidR="00765051">
        <w:t>by having</w:t>
      </w:r>
      <w:r w:rsidR="00E06589">
        <w:t xml:space="preserve"> </w:t>
      </w:r>
      <w:r w:rsidR="001361AB">
        <w:t xml:space="preserve">in the </w:t>
      </w:r>
      <w:r w:rsidR="00B17DE5">
        <w:t xml:space="preserve">same </w:t>
      </w:r>
      <w:r w:rsidR="001361AB">
        <w:t>paging group</w:t>
      </w:r>
      <w:r w:rsidR="008270A0" w:rsidRPr="008270A0">
        <w:t xml:space="preserve"> </w:t>
      </w:r>
      <w:r w:rsidR="008270A0">
        <w:t>UEs</w:t>
      </w:r>
      <w:r w:rsidR="00CD7E5C">
        <w:t xml:space="preserve"> that are </w:t>
      </w:r>
      <w:r w:rsidR="006C0E30">
        <w:t xml:space="preserve">paged </w:t>
      </w:r>
      <w:r w:rsidR="001361AB">
        <w:t>more</w:t>
      </w:r>
      <w:r w:rsidR="00E06589">
        <w:t xml:space="preserve"> frequently </w:t>
      </w:r>
      <w:r w:rsidR="0058253C">
        <w:t xml:space="preserve">than others </w:t>
      </w:r>
      <w:r w:rsidR="0058253C">
        <w:fldChar w:fldCharType="begin"/>
      </w:r>
      <w:r w:rsidR="0058253C">
        <w:instrText xml:space="preserve"> REF _Ref500407443 \r \h </w:instrText>
      </w:r>
      <w:r w:rsidR="0058253C">
        <w:fldChar w:fldCharType="separate"/>
      </w:r>
      <w:r w:rsidR="0058253C">
        <w:t>[2]</w:t>
      </w:r>
      <w:r w:rsidR="0058253C">
        <w:fldChar w:fldCharType="end"/>
      </w:r>
      <w:r w:rsidR="0058253C">
        <w:t>.</w:t>
      </w:r>
    </w:p>
    <w:p w14:paraId="127ACA6D" w14:textId="72D8DF52" w:rsidR="00CD4C7B" w:rsidRPr="006E13D1" w:rsidRDefault="00CD4C7B" w:rsidP="00CD4C7B">
      <w:pPr>
        <w:pStyle w:val="Heading1"/>
      </w:pPr>
      <w:r w:rsidRPr="006E13D1">
        <w:t>2</w:t>
      </w:r>
      <w:r w:rsidRPr="006E13D1">
        <w:tab/>
      </w:r>
      <w:r w:rsidR="0011099F">
        <w:t>Discussion</w:t>
      </w:r>
    </w:p>
    <w:p w14:paraId="40CB66BD" w14:textId="1FD6D32A" w:rsidR="003C47D4" w:rsidRDefault="001231B4" w:rsidP="001231B4">
      <w:r>
        <w:t xml:space="preserve">Two definitions for paging indicators have been discussed in </w:t>
      </w:r>
      <w:r>
        <w:fldChar w:fldCharType="begin"/>
      </w:r>
      <w:r>
        <w:instrText xml:space="preserve"> REF _Ref500407991 \r \h </w:instrText>
      </w:r>
      <w:r>
        <w:fldChar w:fldCharType="separate"/>
      </w:r>
      <w:r>
        <w:t>[3]</w:t>
      </w:r>
      <w:r>
        <w:fldChar w:fldCharType="end"/>
      </w:r>
      <w:r>
        <w:t>: The first is a specific bit in a bitmap where each paging group monitors a specific bit and the second is a truncated UE-ID (e.g., truncated M-TMSI or MSIN). In the latter case, the paging group consist</w:t>
      </w:r>
      <w:r w:rsidR="003C47D4">
        <w:t>s</w:t>
      </w:r>
      <w:r>
        <w:t xml:space="preserve"> of all UEs </w:t>
      </w:r>
      <w:r w:rsidR="003C47D4">
        <w:t xml:space="preserve">that are monitoring the same paging occasion and having the same truncated UE-ID. </w:t>
      </w:r>
    </w:p>
    <w:p w14:paraId="0F6FA8BC" w14:textId="16FDF61D" w:rsidR="003C47D4" w:rsidRDefault="003C47D4" w:rsidP="001231B4">
      <w:r>
        <w:t>For both definitions of the paging indicators, the mapping of the UEs to paging groups will be based on randomly generated UE-IDs</w:t>
      </w:r>
      <w:r w:rsidR="00FB0465">
        <w:t xml:space="preserve"> such as IMSI or M-TMSI as it is performed in LTE for paging </w:t>
      </w:r>
      <w:r w:rsidR="006C0E30">
        <w:t xml:space="preserve">occasions. This helps to some extent to distribute the UEs uniformly overall paging groups. </w:t>
      </w:r>
    </w:p>
    <w:p w14:paraId="27D7830A" w14:textId="7D579FAA" w:rsidR="006C0E30" w:rsidRPr="006C0E30" w:rsidRDefault="006C0E30" w:rsidP="001231B4">
      <w:pPr>
        <w:rPr>
          <w:b/>
        </w:rPr>
      </w:pPr>
      <w:r w:rsidRPr="006C0E30">
        <w:rPr>
          <w:b/>
        </w:rPr>
        <w:t>Observation 1: The mapping of the UEs to paging groups will be based on randomly generated UE-IDs such as IMSI or M-TMSI as it is performed in LTE for paging occasions.</w:t>
      </w:r>
    </w:p>
    <w:p w14:paraId="3884F67D" w14:textId="427553E0" w:rsidR="00CD4C7B" w:rsidRDefault="001C3CA0" w:rsidP="001231B4">
      <w:r>
        <w:t>Occasionally, it may happen</w:t>
      </w:r>
      <w:r w:rsidR="00E9553B">
        <w:t xml:space="preserve"> t</w:t>
      </w:r>
      <w:r w:rsidR="006C0E30">
        <w:t xml:space="preserve">hat one or some of the UEs in the paging group is more frequently paged than other UEs. </w:t>
      </w:r>
      <w:r w:rsidR="006E505B">
        <w:t>This can occur</w:t>
      </w:r>
      <w:r w:rsidR="00E9553B">
        <w:t xml:space="preserve"> if a</w:t>
      </w:r>
      <w:r w:rsidR="006C0E30">
        <w:t xml:space="preserve"> </w:t>
      </w:r>
      <w:r w:rsidR="007903DC">
        <w:t xml:space="preserve">UE </w:t>
      </w:r>
      <w:r w:rsidR="00E9553B">
        <w:t>is used</w:t>
      </w:r>
      <w:r w:rsidR="007903DC">
        <w:t xml:space="preserve"> as hotline/emergency line </w:t>
      </w:r>
      <w:r w:rsidR="007903DC">
        <w:fldChar w:fldCharType="begin"/>
      </w:r>
      <w:r w:rsidR="007903DC">
        <w:instrText xml:space="preserve"> REF _Ref500407443 \r \h </w:instrText>
      </w:r>
      <w:r w:rsidR="007903DC">
        <w:fldChar w:fldCharType="separate"/>
      </w:r>
      <w:r w:rsidR="007903DC">
        <w:t>[2]</w:t>
      </w:r>
      <w:r w:rsidR="007903DC">
        <w:fldChar w:fldCharType="end"/>
      </w:r>
      <w:r w:rsidR="00E9553B">
        <w:t xml:space="preserve"> or a</w:t>
      </w:r>
      <w:r w:rsidR="007E5931">
        <w:t xml:space="preserve"> </w:t>
      </w:r>
      <w:r w:rsidR="00707DD3">
        <w:t>UE</w:t>
      </w:r>
      <w:r w:rsidR="00E9553B">
        <w:t xml:space="preserve"> running applications that receive data more frequently from remote servers, etc.</w:t>
      </w:r>
      <w:r w:rsidR="00E72079">
        <w:t xml:space="preserve"> </w:t>
      </w:r>
      <w:r w:rsidR="00E9553B">
        <w:t xml:space="preserve"> Consequently, the remaining UEs in the paging group may have to perform additional unnecessary uplink </w:t>
      </w:r>
      <w:r w:rsidR="003D656C">
        <w:t>access</w:t>
      </w:r>
      <w:r w:rsidR="00E9553B">
        <w:t xml:space="preserve"> each time the frequently-paged UE(s) is paged</w:t>
      </w:r>
      <w:r w:rsidR="0052449A">
        <w:t xml:space="preserve"> by the network. This leads to an increase in the rate of false-paging causing higher signalling overhead and increased power consumption.</w:t>
      </w:r>
    </w:p>
    <w:p w14:paraId="6670FFC7" w14:textId="6433B7C5" w:rsidR="0052449A" w:rsidRPr="008E0B83" w:rsidRDefault="0052449A" w:rsidP="0052449A">
      <w:pPr>
        <w:rPr>
          <w:b/>
        </w:rPr>
      </w:pPr>
      <w:r w:rsidRPr="008E0B83">
        <w:rPr>
          <w:b/>
        </w:rPr>
        <w:t>Observation 2: The remaining UEs in the paging group may have to perform additional unnecessary uplink access each time the frequently-paged UE(s) is paged</w:t>
      </w:r>
      <w:r w:rsidR="000330B6" w:rsidRPr="008E0B83">
        <w:rPr>
          <w:b/>
        </w:rPr>
        <w:t xml:space="preserve"> by the network.</w:t>
      </w:r>
    </w:p>
    <w:p w14:paraId="29BBF85A" w14:textId="22349FFE" w:rsidR="00346F68" w:rsidRDefault="008E0B83" w:rsidP="001231B4">
      <w:r>
        <w:t xml:space="preserve">Although this </w:t>
      </w:r>
      <w:r w:rsidR="00A1222C">
        <w:t xml:space="preserve">is not expected to be a common use case, there should be means for the network to control these </w:t>
      </w:r>
      <w:r w:rsidR="00830D5D">
        <w:t>exceptional cases</w:t>
      </w:r>
      <w:r w:rsidR="00A1222C">
        <w:t xml:space="preserve"> to avoid the aforementioned drawbacks, especially if the cause for the high paging rate is coming from an ill-behaved UE.</w:t>
      </w:r>
      <w:r w:rsidR="00830D5D">
        <w:t xml:space="preserve"> </w:t>
      </w:r>
      <w:r w:rsidR="00B61003">
        <w:t xml:space="preserve">The </w:t>
      </w:r>
      <w:r w:rsidR="00E7785A">
        <w:t xml:space="preserve">main </w:t>
      </w:r>
      <w:r w:rsidR="00B61003">
        <w:t>solution for this problem is to isolate this frequently paged UE from the remaining ones in the same paging group. In this case, the remaining UEs do not have anymore to perform additional uplink access each time the frequently-paged UE is paged by the network.</w:t>
      </w:r>
      <w:r w:rsidR="00346F68">
        <w:t xml:space="preserve"> </w:t>
      </w:r>
    </w:p>
    <w:p w14:paraId="0D96A7A6" w14:textId="43DAC0EE" w:rsidR="00607C5D" w:rsidRDefault="00DF4863" w:rsidP="001231B4">
      <w:r>
        <w:t>One option</w:t>
      </w:r>
      <w:r w:rsidR="00B61003">
        <w:t xml:space="preserve"> is that </w:t>
      </w:r>
      <w:r w:rsidR="00607C5D">
        <w:t xml:space="preserve">the network configures the frequently-paged </w:t>
      </w:r>
      <w:r w:rsidR="00B61003">
        <w:t>UE to start monitoring the full UE-ID instead of the paging indicator. The configuration can be done in one of the tim</w:t>
      </w:r>
      <w:r w:rsidR="00771584">
        <w:t xml:space="preserve">e instances when the UE is truly paged and moving to </w:t>
      </w:r>
      <w:r w:rsidR="00F90E67">
        <w:t xml:space="preserve">RRC </w:t>
      </w:r>
      <w:r w:rsidR="00771584">
        <w:t>connected mode</w:t>
      </w:r>
      <w:r w:rsidR="00B61003">
        <w:t>.</w:t>
      </w:r>
      <w:r w:rsidR="00771584">
        <w:t xml:space="preserve"> </w:t>
      </w:r>
    </w:p>
    <w:p w14:paraId="0A59A345" w14:textId="7183003C" w:rsidR="00607C5D" w:rsidRPr="00607C5D" w:rsidRDefault="00607C5D" w:rsidP="001231B4">
      <w:pPr>
        <w:rPr>
          <w:b/>
        </w:rPr>
      </w:pPr>
      <w:r w:rsidRPr="00607C5D">
        <w:rPr>
          <w:b/>
        </w:rPr>
        <w:t xml:space="preserve">Observation 3:  </w:t>
      </w:r>
      <w:r>
        <w:rPr>
          <w:b/>
        </w:rPr>
        <w:t xml:space="preserve">One solution is </w:t>
      </w:r>
      <w:r w:rsidR="00346F68">
        <w:rPr>
          <w:b/>
        </w:rPr>
        <w:t>that the network configures the frequently-paged UE to start monitoring the full UE-ID instead of the paging indicator.</w:t>
      </w:r>
    </w:p>
    <w:p w14:paraId="08A54546" w14:textId="77777777" w:rsidR="00346F68" w:rsidRDefault="00346F68" w:rsidP="001231B4"/>
    <w:p w14:paraId="35B433CB" w14:textId="59260726" w:rsidR="00E73A30" w:rsidRPr="00607C5D" w:rsidRDefault="00E73A30" w:rsidP="00E73A30">
      <w:pPr>
        <w:rPr>
          <w:b/>
        </w:rPr>
      </w:pPr>
      <w:r w:rsidRPr="00607C5D">
        <w:rPr>
          <w:b/>
        </w:rPr>
        <w:lastRenderedPageBreak/>
        <w:t xml:space="preserve">Observation </w:t>
      </w:r>
      <w:r>
        <w:rPr>
          <w:b/>
        </w:rPr>
        <w:t>4</w:t>
      </w:r>
      <w:r w:rsidRPr="00607C5D">
        <w:rPr>
          <w:b/>
        </w:rPr>
        <w:t xml:space="preserve">:  </w:t>
      </w:r>
      <w:r>
        <w:rPr>
          <w:b/>
        </w:rPr>
        <w:t>The configuration of the frequently-paged UE may be carried out in one of the time instances when the UE is truly paged and moving to RRC connected mode.</w:t>
      </w:r>
    </w:p>
    <w:p w14:paraId="3DD48414" w14:textId="46B7BD24" w:rsidR="00B61003" w:rsidRDefault="00346F68" w:rsidP="001231B4">
      <w:r>
        <w:t>One drawback of this solution is that it increases the number of bits transmitted in downlink for paging indicators by the length of full UE-ID (S-TMSI: 40 bits, IMSI=64 bits) for each frequently paged UE. As an alternative solution, the network may configure the UE to start monitoring a specific paging indicator that is exclu</w:t>
      </w:r>
      <w:r w:rsidR="00E73A30">
        <w:t xml:space="preserve">sive for the frequently paged UE. For instance, the UE may be configured to monitor one specific bit that is sent in addition to the remaining paging indicators in the same paging occasion. </w:t>
      </w:r>
    </w:p>
    <w:p w14:paraId="10746334" w14:textId="54B2F71F" w:rsidR="00E73A30" w:rsidRPr="00AF67A1" w:rsidRDefault="00E73A30" w:rsidP="001231B4">
      <w:pPr>
        <w:rPr>
          <w:b/>
        </w:rPr>
      </w:pPr>
      <w:r w:rsidRPr="00AF67A1">
        <w:rPr>
          <w:b/>
        </w:rPr>
        <w:t xml:space="preserve">Observation </w:t>
      </w:r>
      <w:r w:rsidR="00AF67A1" w:rsidRPr="00AF67A1">
        <w:rPr>
          <w:b/>
        </w:rPr>
        <w:t>5</w:t>
      </w:r>
      <w:r w:rsidRPr="00AF67A1">
        <w:rPr>
          <w:b/>
        </w:rPr>
        <w:t xml:space="preserve">: Another solution is that the network may configure the </w:t>
      </w:r>
      <w:r w:rsidR="00AF67A1" w:rsidRPr="00AF67A1">
        <w:rPr>
          <w:b/>
        </w:rPr>
        <w:t xml:space="preserve">UE to start monitor a specific paging indicator that is exclusive for a frequently-paged UE. </w:t>
      </w:r>
    </w:p>
    <w:p w14:paraId="75EDA90B" w14:textId="7BDDA1EE" w:rsidR="00AF67A1" w:rsidRPr="00AF67A1" w:rsidRDefault="00AF67A1" w:rsidP="00346F68">
      <w:r>
        <w:t xml:space="preserve">Other solutions for this problem may exist, and in turn we </w:t>
      </w:r>
      <w:r w:rsidR="00584F26">
        <w:t>propose that RAN</w:t>
      </w:r>
      <w:r w:rsidR="00C420CA">
        <w:t xml:space="preserve">2 </w:t>
      </w:r>
      <w:r w:rsidR="00584F26">
        <w:t xml:space="preserve">discusses the </w:t>
      </w:r>
      <w:r>
        <w:t>means that allow the network to isolate a frequently paged UE(s) from the remaining ones in the same paging group.</w:t>
      </w:r>
    </w:p>
    <w:p w14:paraId="3296CD5A" w14:textId="07283C3F" w:rsidR="00830D5D" w:rsidRPr="000D6E07" w:rsidRDefault="00584F26" w:rsidP="001231B4">
      <w:pPr>
        <w:rPr>
          <w:b/>
        </w:rPr>
      </w:pPr>
      <w:r>
        <w:rPr>
          <w:b/>
        </w:rPr>
        <w:t xml:space="preserve">Proposal 1: Allow the </w:t>
      </w:r>
      <w:r w:rsidRPr="00B61003">
        <w:rPr>
          <w:b/>
        </w:rPr>
        <w:t>network to isolate a frequently paged UE(s) from the remaining ones in the same paging group.</w:t>
      </w:r>
    </w:p>
    <w:p w14:paraId="5FF0E443" w14:textId="4754D1DC" w:rsidR="00CD4C7B" w:rsidRPr="006E13D1" w:rsidRDefault="00CD4C7B" w:rsidP="00CD4C7B">
      <w:pPr>
        <w:pStyle w:val="Heading1"/>
      </w:pPr>
      <w:r w:rsidRPr="006E13D1">
        <w:t>3</w:t>
      </w:r>
      <w:r w:rsidRPr="006E13D1">
        <w:tab/>
      </w:r>
      <w:r w:rsidR="00676DEF">
        <w:t>Conclusion</w:t>
      </w:r>
    </w:p>
    <w:p w14:paraId="458E3426" w14:textId="794B2771" w:rsidR="00CD4C7B" w:rsidRDefault="0020028B" w:rsidP="00CD4C7B">
      <w:r>
        <w:t xml:space="preserve">In this contribution, we have investigated the problem when some of the UEs in the paging group are more frequently-paged than others causing an increase in </w:t>
      </w:r>
      <w:r w:rsidR="00F66320">
        <w:t>signalling</w:t>
      </w:r>
      <w:r>
        <w:t xml:space="preserve"> overhead and power consumption. The following has been observed and proposed:</w:t>
      </w:r>
    </w:p>
    <w:p w14:paraId="35126006" w14:textId="2EF67A23" w:rsidR="0020028B" w:rsidRPr="006E13D1" w:rsidRDefault="00F47F2C" w:rsidP="00CD4C7B">
      <w:r w:rsidRPr="006C0E30">
        <w:rPr>
          <w:b/>
        </w:rPr>
        <w:t>Observation 1: The mapping of the UEs to paging groups will be based on randomly generated UE-IDs such as IMSI or M-TMSI as it is performed in LTE for paging occasions</w:t>
      </w:r>
    </w:p>
    <w:p w14:paraId="799E49BC" w14:textId="77777777" w:rsidR="00F47F2C" w:rsidRPr="008E0B83" w:rsidRDefault="00F47F2C" w:rsidP="00F47F2C">
      <w:pPr>
        <w:rPr>
          <w:b/>
        </w:rPr>
      </w:pPr>
      <w:r w:rsidRPr="008E0B83">
        <w:rPr>
          <w:b/>
        </w:rPr>
        <w:t>Observation 2: The remaining UEs in the paging group may have to perform additional unnecessary uplink access each time the frequently-paged UE(s) is paged by the network.</w:t>
      </w:r>
    </w:p>
    <w:p w14:paraId="322D4BFF" w14:textId="77777777" w:rsidR="00F47F2C" w:rsidRPr="00607C5D" w:rsidRDefault="00F47F2C" w:rsidP="00F47F2C">
      <w:pPr>
        <w:rPr>
          <w:b/>
        </w:rPr>
      </w:pPr>
      <w:r w:rsidRPr="00607C5D">
        <w:rPr>
          <w:b/>
        </w:rPr>
        <w:t xml:space="preserve">Observation 3:  </w:t>
      </w:r>
      <w:r>
        <w:rPr>
          <w:b/>
        </w:rPr>
        <w:t>One solution is that the network configures the frequently-paged UE to start monitoring the full UE-ID instead of the paging indicator.</w:t>
      </w:r>
    </w:p>
    <w:p w14:paraId="21CCF95F" w14:textId="77777777" w:rsidR="00F47F2C" w:rsidRPr="00607C5D" w:rsidRDefault="00F47F2C" w:rsidP="00F47F2C">
      <w:pPr>
        <w:rPr>
          <w:b/>
        </w:rPr>
      </w:pPr>
      <w:r w:rsidRPr="00607C5D">
        <w:rPr>
          <w:b/>
        </w:rPr>
        <w:t xml:space="preserve">Observation </w:t>
      </w:r>
      <w:r>
        <w:rPr>
          <w:b/>
        </w:rPr>
        <w:t>4</w:t>
      </w:r>
      <w:r w:rsidRPr="00607C5D">
        <w:rPr>
          <w:b/>
        </w:rPr>
        <w:t xml:space="preserve">:  </w:t>
      </w:r>
      <w:r>
        <w:rPr>
          <w:b/>
        </w:rPr>
        <w:t>The configuration of the frequently-paged UE may be carried out in one of the time instances when the UE is truly paged and moving to RRC connected mode.</w:t>
      </w:r>
    </w:p>
    <w:p w14:paraId="63435555" w14:textId="77777777" w:rsidR="00F47F2C" w:rsidRPr="00AF67A1" w:rsidRDefault="00F47F2C" w:rsidP="00F47F2C">
      <w:pPr>
        <w:rPr>
          <w:b/>
        </w:rPr>
      </w:pPr>
      <w:r w:rsidRPr="00AF67A1">
        <w:rPr>
          <w:b/>
        </w:rPr>
        <w:t xml:space="preserve">Observation 5: Another solution is that the network may configure the UE to start monitor a specific paging indicator that is exclusive for a frequently-paged UE. </w:t>
      </w:r>
    </w:p>
    <w:p w14:paraId="7B73618E" w14:textId="057A68D3" w:rsidR="00CD4C7B" w:rsidRPr="005B7980" w:rsidRDefault="00584F26" w:rsidP="00CD4C7B">
      <w:pPr>
        <w:rPr>
          <w:b/>
        </w:rPr>
      </w:pPr>
      <w:r>
        <w:rPr>
          <w:b/>
        </w:rPr>
        <w:t xml:space="preserve">Proposal 1: Allow the </w:t>
      </w:r>
      <w:r w:rsidR="00F47F2C" w:rsidRPr="00B61003">
        <w:rPr>
          <w:b/>
        </w:rPr>
        <w:t>network to isolate a frequently paged UE(s) from the remaining ones in the same paging group.</w:t>
      </w:r>
    </w:p>
    <w:p w14:paraId="0FDCFAC2" w14:textId="77777777" w:rsidR="00CD4C7B" w:rsidRPr="006E13D1" w:rsidRDefault="00CD4C7B" w:rsidP="00CD4C7B">
      <w:pPr>
        <w:pStyle w:val="Heading1"/>
      </w:pPr>
      <w:r w:rsidRPr="006E13D1">
        <w:t>References</w:t>
      </w:r>
    </w:p>
    <w:p w14:paraId="5524F183" w14:textId="003A6101" w:rsidR="00CD4C7B" w:rsidRDefault="00C133A7" w:rsidP="00CD4C7B">
      <w:pPr>
        <w:numPr>
          <w:ilvl w:val="0"/>
          <w:numId w:val="4"/>
        </w:numPr>
        <w:overflowPunct w:val="0"/>
        <w:autoSpaceDE w:val="0"/>
        <w:autoSpaceDN w:val="0"/>
        <w:adjustRightInd w:val="0"/>
        <w:textAlignment w:val="baseline"/>
      </w:pPr>
      <w:bookmarkStart w:id="1" w:name="_Ref500407443"/>
      <w:r>
        <w:t xml:space="preserve">R2-1706415, </w:t>
      </w:r>
      <w:r w:rsidRPr="003F1F6A">
        <w:rPr>
          <w:i/>
        </w:rPr>
        <w:t>Paging in multi-beam operation</w:t>
      </w:r>
      <w:r>
        <w:t>, CATT, 3GPP TSG-RAN WG2 Meeting #NR AH2, Qingdao</w:t>
      </w:r>
      <w:r w:rsidR="00BC2980">
        <w:t>, China, 27</w:t>
      </w:r>
      <w:r w:rsidR="00BC2980" w:rsidRPr="00BC2980">
        <w:rPr>
          <w:vertAlign w:val="superscript"/>
        </w:rPr>
        <w:t>th</w:t>
      </w:r>
      <w:r w:rsidR="00BC2980">
        <w:t>-29</w:t>
      </w:r>
      <w:r w:rsidR="00BC2980" w:rsidRPr="00BC2980">
        <w:rPr>
          <w:vertAlign w:val="superscript"/>
        </w:rPr>
        <w:t>th</w:t>
      </w:r>
      <w:r w:rsidR="008826A7">
        <w:t xml:space="preserve"> June</w:t>
      </w:r>
      <w:r w:rsidR="00BC2980">
        <w:t xml:space="preserve"> 2017.</w:t>
      </w:r>
      <w:bookmarkEnd w:id="1"/>
    </w:p>
    <w:p w14:paraId="5AA81BB5" w14:textId="5D5DFC77" w:rsidR="007B1ECB" w:rsidRPr="006E13D1" w:rsidRDefault="003F1F6A" w:rsidP="003F1F6A">
      <w:pPr>
        <w:numPr>
          <w:ilvl w:val="0"/>
          <w:numId w:val="4"/>
        </w:numPr>
        <w:overflowPunct w:val="0"/>
        <w:autoSpaceDE w:val="0"/>
        <w:autoSpaceDN w:val="0"/>
        <w:adjustRightInd w:val="0"/>
        <w:textAlignment w:val="baseline"/>
      </w:pPr>
      <w:bookmarkStart w:id="2" w:name="_Ref500407991"/>
      <w:r w:rsidRPr="003F1F6A">
        <w:t>R2-1800774</w:t>
      </w:r>
      <w:r w:rsidR="007B1ECB">
        <w:t xml:space="preserve">, </w:t>
      </w:r>
      <w:r w:rsidR="007B1ECB" w:rsidRPr="003F1F6A">
        <w:rPr>
          <w:i/>
        </w:rPr>
        <w:t xml:space="preserve">Definition of </w:t>
      </w:r>
      <w:r w:rsidR="007F31D7" w:rsidRPr="003F1F6A">
        <w:rPr>
          <w:i/>
        </w:rPr>
        <w:t>p</w:t>
      </w:r>
      <w:r w:rsidR="007B1ECB" w:rsidRPr="003F1F6A">
        <w:rPr>
          <w:i/>
        </w:rPr>
        <w:t xml:space="preserve">aging </w:t>
      </w:r>
      <w:r w:rsidR="007F31D7" w:rsidRPr="003F1F6A">
        <w:rPr>
          <w:i/>
        </w:rPr>
        <w:t>i</w:t>
      </w:r>
      <w:r w:rsidR="007B1ECB" w:rsidRPr="003F1F6A">
        <w:rPr>
          <w:i/>
        </w:rPr>
        <w:t xml:space="preserve">ndicator for </w:t>
      </w:r>
      <w:r w:rsidR="007F31D7" w:rsidRPr="003F1F6A">
        <w:rPr>
          <w:i/>
        </w:rPr>
        <w:t>response-driven paging</w:t>
      </w:r>
      <w:r w:rsidR="007F31D7">
        <w:t xml:space="preserve">, </w:t>
      </w:r>
      <w:r w:rsidR="00975899">
        <w:t xml:space="preserve">Nokia, Nokia Shanghai Bell, </w:t>
      </w:r>
      <w:r w:rsidR="007F31D7">
        <w:t xml:space="preserve">3GPP TSG-RAN WG2 </w:t>
      </w:r>
      <w:r w:rsidR="008C50E1">
        <w:t>NR Ad hoc 1801, Vancouver, Canada, 22- 26 January 2018.</w:t>
      </w:r>
      <w:bookmarkEnd w:id="2"/>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5A875" w14:textId="77777777" w:rsidR="00944044" w:rsidRDefault="00944044">
      <w:r>
        <w:separator/>
      </w:r>
    </w:p>
  </w:endnote>
  <w:endnote w:type="continuationSeparator" w:id="0">
    <w:p w14:paraId="4A324785" w14:textId="77777777" w:rsidR="00944044" w:rsidRDefault="00944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D1136" w14:textId="77777777" w:rsidR="00944044" w:rsidRDefault="00944044">
      <w:r>
        <w:separator/>
      </w:r>
    </w:p>
  </w:footnote>
  <w:footnote w:type="continuationSeparator" w:id="0">
    <w:p w14:paraId="2AC17829" w14:textId="77777777" w:rsidR="00944044" w:rsidRDefault="009440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AFB"/>
    <w:rsid w:val="000330B6"/>
    <w:rsid w:val="00033397"/>
    <w:rsid w:val="00040095"/>
    <w:rsid w:val="00063127"/>
    <w:rsid w:val="00080512"/>
    <w:rsid w:val="00090468"/>
    <w:rsid w:val="000B7BCF"/>
    <w:rsid w:val="000C522B"/>
    <w:rsid w:val="000D1B93"/>
    <w:rsid w:val="000D58AB"/>
    <w:rsid w:val="000D6E07"/>
    <w:rsid w:val="0011099F"/>
    <w:rsid w:val="00112F1A"/>
    <w:rsid w:val="001231B4"/>
    <w:rsid w:val="001361AB"/>
    <w:rsid w:val="00145075"/>
    <w:rsid w:val="00163C88"/>
    <w:rsid w:val="001741A0"/>
    <w:rsid w:val="00175FA0"/>
    <w:rsid w:val="00194CD0"/>
    <w:rsid w:val="001B1675"/>
    <w:rsid w:val="001B49C9"/>
    <w:rsid w:val="001C3CA0"/>
    <w:rsid w:val="001C4F79"/>
    <w:rsid w:val="001D143C"/>
    <w:rsid w:val="001F168B"/>
    <w:rsid w:val="001F7831"/>
    <w:rsid w:val="0020028B"/>
    <w:rsid w:val="00204045"/>
    <w:rsid w:val="0020613A"/>
    <w:rsid w:val="0020712B"/>
    <w:rsid w:val="00221C6D"/>
    <w:rsid w:val="0022606D"/>
    <w:rsid w:val="002616DA"/>
    <w:rsid w:val="002747EC"/>
    <w:rsid w:val="002855BF"/>
    <w:rsid w:val="002D3CA5"/>
    <w:rsid w:val="002E4CD3"/>
    <w:rsid w:val="002F0D22"/>
    <w:rsid w:val="002F71E2"/>
    <w:rsid w:val="002F7A68"/>
    <w:rsid w:val="00304499"/>
    <w:rsid w:val="003172DC"/>
    <w:rsid w:val="00325AE3"/>
    <w:rsid w:val="00326069"/>
    <w:rsid w:val="00342868"/>
    <w:rsid w:val="00346F68"/>
    <w:rsid w:val="0035462D"/>
    <w:rsid w:val="00364B41"/>
    <w:rsid w:val="00381DFF"/>
    <w:rsid w:val="003B40AD"/>
    <w:rsid w:val="003C47D4"/>
    <w:rsid w:val="003C4E37"/>
    <w:rsid w:val="003D656C"/>
    <w:rsid w:val="003E16BE"/>
    <w:rsid w:val="003F1F6A"/>
    <w:rsid w:val="003F5F7D"/>
    <w:rsid w:val="004006E8"/>
    <w:rsid w:val="00401855"/>
    <w:rsid w:val="004267CC"/>
    <w:rsid w:val="00434C6A"/>
    <w:rsid w:val="00477455"/>
    <w:rsid w:val="004954CD"/>
    <w:rsid w:val="004A1665"/>
    <w:rsid w:val="004C44D2"/>
    <w:rsid w:val="004C7F62"/>
    <w:rsid w:val="004D1848"/>
    <w:rsid w:val="004D23F8"/>
    <w:rsid w:val="004D3578"/>
    <w:rsid w:val="004D380D"/>
    <w:rsid w:val="004D5D25"/>
    <w:rsid w:val="004E213A"/>
    <w:rsid w:val="00503171"/>
    <w:rsid w:val="00506C28"/>
    <w:rsid w:val="0052449A"/>
    <w:rsid w:val="00525449"/>
    <w:rsid w:val="00534DA0"/>
    <w:rsid w:val="005369AB"/>
    <w:rsid w:val="00543E6C"/>
    <w:rsid w:val="00565087"/>
    <w:rsid w:val="0056573F"/>
    <w:rsid w:val="00571F94"/>
    <w:rsid w:val="0058253C"/>
    <w:rsid w:val="00584F26"/>
    <w:rsid w:val="00587429"/>
    <w:rsid w:val="005919BC"/>
    <w:rsid w:val="005B7980"/>
    <w:rsid w:val="005C2037"/>
    <w:rsid w:val="005E158A"/>
    <w:rsid w:val="00607C5D"/>
    <w:rsid w:val="00611566"/>
    <w:rsid w:val="00640445"/>
    <w:rsid w:val="00646D99"/>
    <w:rsid w:val="00655F58"/>
    <w:rsid w:val="00656910"/>
    <w:rsid w:val="0067009D"/>
    <w:rsid w:val="00676DEF"/>
    <w:rsid w:val="006A3026"/>
    <w:rsid w:val="006B7FF6"/>
    <w:rsid w:val="006C0E30"/>
    <w:rsid w:val="006C66D8"/>
    <w:rsid w:val="006D1E24"/>
    <w:rsid w:val="006E1417"/>
    <w:rsid w:val="006E505B"/>
    <w:rsid w:val="006F2522"/>
    <w:rsid w:val="006F6A2C"/>
    <w:rsid w:val="00707DD3"/>
    <w:rsid w:val="00710201"/>
    <w:rsid w:val="007342B5"/>
    <w:rsid w:val="00734A5B"/>
    <w:rsid w:val="00744E76"/>
    <w:rsid w:val="00757D40"/>
    <w:rsid w:val="00765051"/>
    <w:rsid w:val="00767F9D"/>
    <w:rsid w:val="00771584"/>
    <w:rsid w:val="00781F0F"/>
    <w:rsid w:val="0078727C"/>
    <w:rsid w:val="007903DC"/>
    <w:rsid w:val="0079049D"/>
    <w:rsid w:val="007B18D8"/>
    <w:rsid w:val="007B1ECB"/>
    <w:rsid w:val="007C095F"/>
    <w:rsid w:val="007E5931"/>
    <w:rsid w:val="007F31D7"/>
    <w:rsid w:val="007F61AE"/>
    <w:rsid w:val="007F76C3"/>
    <w:rsid w:val="00800D92"/>
    <w:rsid w:val="008028A4"/>
    <w:rsid w:val="008068BD"/>
    <w:rsid w:val="00813245"/>
    <w:rsid w:val="00813596"/>
    <w:rsid w:val="008270A0"/>
    <w:rsid w:val="00830D5D"/>
    <w:rsid w:val="008768CA"/>
    <w:rsid w:val="00877EF9"/>
    <w:rsid w:val="00880559"/>
    <w:rsid w:val="008826A7"/>
    <w:rsid w:val="008826ED"/>
    <w:rsid w:val="008B4F5D"/>
    <w:rsid w:val="008B5306"/>
    <w:rsid w:val="008C50E1"/>
    <w:rsid w:val="008E0B83"/>
    <w:rsid w:val="0090271F"/>
    <w:rsid w:val="00902DB9"/>
    <w:rsid w:val="0090466A"/>
    <w:rsid w:val="00916516"/>
    <w:rsid w:val="00936071"/>
    <w:rsid w:val="00940212"/>
    <w:rsid w:val="00942EC2"/>
    <w:rsid w:val="00944044"/>
    <w:rsid w:val="00961B32"/>
    <w:rsid w:val="00970DB3"/>
    <w:rsid w:val="00974BB0"/>
    <w:rsid w:val="00975899"/>
    <w:rsid w:val="009A0AF3"/>
    <w:rsid w:val="009B07CD"/>
    <w:rsid w:val="009C19E9"/>
    <w:rsid w:val="009D74A6"/>
    <w:rsid w:val="009E3C63"/>
    <w:rsid w:val="009E420B"/>
    <w:rsid w:val="009E4821"/>
    <w:rsid w:val="00A10F02"/>
    <w:rsid w:val="00A1222C"/>
    <w:rsid w:val="00A204CA"/>
    <w:rsid w:val="00A509EE"/>
    <w:rsid w:val="00A53724"/>
    <w:rsid w:val="00A82346"/>
    <w:rsid w:val="00A8433F"/>
    <w:rsid w:val="00A9671C"/>
    <w:rsid w:val="00A9680A"/>
    <w:rsid w:val="00AA1553"/>
    <w:rsid w:val="00AF67A1"/>
    <w:rsid w:val="00B12B47"/>
    <w:rsid w:val="00B15449"/>
    <w:rsid w:val="00B17DE5"/>
    <w:rsid w:val="00B47FD1"/>
    <w:rsid w:val="00B516BB"/>
    <w:rsid w:val="00B61003"/>
    <w:rsid w:val="00B737BB"/>
    <w:rsid w:val="00BC2980"/>
    <w:rsid w:val="00BC3555"/>
    <w:rsid w:val="00BD307A"/>
    <w:rsid w:val="00BD3C96"/>
    <w:rsid w:val="00C115CF"/>
    <w:rsid w:val="00C115FF"/>
    <w:rsid w:val="00C12B51"/>
    <w:rsid w:val="00C133A7"/>
    <w:rsid w:val="00C24650"/>
    <w:rsid w:val="00C26D07"/>
    <w:rsid w:val="00C33079"/>
    <w:rsid w:val="00C420CA"/>
    <w:rsid w:val="00C60737"/>
    <w:rsid w:val="00C632C9"/>
    <w:rsid w:val="00C77DAE"/>
    <w:rsid w:val="00C809D9"/>
    <w:rsid w:val="00C83A13"/>
    <w:rsid w:val="00C9068C"/>
    <w:rsid w:val="00C92967"/>
    <w:rsid w:val="00CA3D0C"/>
    <w:rsid w:val="00CA654B"/>
    <w:rsid w:val="00CD4C7B"/>
    <w:rsid w:val="00CD7E5C"/>
    <w:rsid w:val="00D13D4B"/>
    <w:rsid w:val="00D433B2"/>
    <w:rsid w:val="00D55E47"/>
    <w:rsid w:val="00D62E19"/>
    <w:rsid w:val="00D738D6"/>
    <w:rsid w:val="00D80795"/>
    <w:rsid w:val="00D854BE"/>
    <w:rsid w:val="00D87E00"/>
    <w:rsid w:val="00D9134D"/>
    <w:rsid w:val="00D96D11"/>
    <w:rsid w:val="00DA7A03"/>
    <w:rsid w:val="00DB1818"/>
    <w:rsid w:val="00DC309B"/>
    <w:rsid w:val="00DC4DA2"/>
    <w:rsid w:val="00DF02CE"/>
    <w:rsid w:val="00DF4863"/>
    <w:rsid w:val="00E06589"/>
    <w:rsid w:val="00E16245"/>
    <w:rsid w:val="00E21BAF"/>
    <w:rsid w:val="00E43E9A"/>
    <w:rsid w:val="00E528C5"/>
    <w:rsid w:val="00E62835"/>
    <w:rsid w:val="00E72079"/>
    <w:rsid w:val="00E73A30"/>
    <w:rsid w:val="00E77645"/>
    <w:rsid w:val="00E7785A"/>
    <w:rsid w:val="00E83697"/>
    <w:rsid w:val="00E9553B"/>
    <w:rsid w:val="00EA4053"/>
    <w:rsid w:val="00EC4A25"/>
    <w:rsid w:val="00F025A2"/>
    <w:rsid w:val="00F07388"/>
    <w:rsid w:val="00F2026E"/>
    <w:rsid w:val="00F2210A"/>
    <w:rsid w:val="00F37743"/>
    <w:rsid w:val="00F47F2C"/>
    <w:rsid w:val="00F54A3D"/>
    <w:rsid w:val="00F54CB0"/>
    <w:rsid w:val="00F564BD"/>
    <w:rsid w:val="00F653B8"/>
    <w:rsid w:val="00F66320"/>
    <w:rsid w:val="00F71B89"/>
    <w:rsid w:val="00F7353C"/>
    <w:rsid w:val="00F76F8F"/>
    <w:rsid w:val="00F90E67"/>
    <w:rsid w:val="00FA1266"/>
    <w:rsid w:val="00FB0465"/>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styleId="CommentReference">
    <w:name w:val="annotation reference"/>
    <w:basedOn w:val="DefaultParagraphFont"/>
    <w:rsid w:val="00434C6A"/>
    <w:rPr>
      <w:sz w:val="16"/>
      <w:szCs w:val="16"/>
    </w:rPr>
  </w:style>
  <w:style w:type="paragraph" w:styleId="CommentText">
    <w:name w:val="annotation text"/>
    <w:basedOn w:val="Normal"/>
    <w:link w:val="CommentTextChar"/>
    <w:rsid w:val="00434C6A"/>
  </w:style>
  <w:style w:type="character" w:customStyle="1" w:styleId="CommentTextChar">
    <w:name w:val="Comment Text Char"/>
    <w:basedOn w:val="DefaultParagraphFont"/>
    <w:link w:val="CommentText"/>
    <w:rsid w:val="00434C6A"/>
    <w:rPr>
      <w:lang w:eastAsia="en-US"/>
    </w:rPr>
  </w:style>
  <w:style w:type="paragraph" w:styleId="CommentSubject">
    <w:name w:val="annotation subject"/>
    <w:basedOn w:val="CommentText"/>
    <w:next w:val="CommentText"/>
    <w:link w:val="CommentSubjectChar"/>
    <w:rsid w:val="00434C6A"/>
    <w:rPr>
      <w:b/>
      <w:bCs/>
    </w:rPr>
  </w:style>
  <w:style w:type="character" w:customStyle="1" w:styleId="CommentSubjectChar">
    <w:name w:val="Comment Subject Char"/>
    <w:basedOn w:val="CommentTextChar"/>
    <w:link w:val="CommentSubject"/>
    <w:rsid w:val="00434C6A"/>
    <w:rPr>
      <w:b/>
      <w:bCs/>
      <w:lang w:eastAsia="en-US"/>
    </w:rPr>
  </w:style>
  <w:style w:type="paragraph" w:styleId="BalloonText">
    <w:name w:val="Balloon Text"/>
    <w:basedOn w:val="Normal"/>
    <w:link w:val="BalloonTextChar"/>
    <w:rsid w:val="00434C6A"/>
    <w:pPr>
      <w:spacing w:after="0"/>
    </w:pPr>
    <w:rPr>
      <w:rFonts w:ascii="Segoe UI" w:hAnsi="Segoe UI" w:cs="Segoe UI"/>
      <w:sz w:val="18"/>
      <w:szCs w:val="18"/>
    </w:rPr>
  </w:style>
  <w:style w:type="character" w:customStyle="1" w:styleId="BalloonTextChar">
    <w:name w:val="Balloon Text Char"/>
    <w:basedOn w:val="DefaultParagraphFont"/>
    <w:link w:val="BalloonText"/>
    <w:rsid w:val="00434C6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0954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5AIRPNAIUNRU-859666464-1673</_dlc_DocId>
    <_dlc_DocIdUrl xmlns="71c5aaf6-e6ce-465b-b873-5148d2a4c105">
      <Url>https://nokia.sharepoint.com/sites/c5g/e2earch/_layouts/15/DocIdRedir.aspx?ID=5AIRPNAIUNRU-859666464-1673</Url>
      <Description>5AIRPNAIUNRU-859666464-1673</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2.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7CE9C5F-D77A-4965-A3CF-E1D2242A2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5.xml><?xml version="1.0" encoding="utf-8"?>
<ds:datastoreItem xmlns:ds="http://schemas.openxmlformats.org/officeDocument/2006/customXml" ds:itemID="{BE06A406-88B8-468F-B741-F1058F15C9D3}">
  <ds:schemaRefs>
    <ds:schemaRef ds:uri="Microsoft.SharePoint.Taxonomy.ContentTypeSync"/>
  </ds:schemaRefs>
</ds:datastoreItem>
</file>

<file path=customXml/itemProps6.xml><?xml version="1.0" encoding="utf-8"?>
<ds:datastoreItem xmlns:ds="http://schemas.openxmlformats.org/officeDocument/2006/customXml" ds:itemID="{47132BBA-137D-494D-9718-66F5A744F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2</Pages>
  <Words>678</Words>
  <Characters>5492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6158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Ali, Amaanat (Nokia - FI/Espoo)</cp:lastModifiedBy>
  <cp:revision>32</cp:revision>
  <dcterms:created xsi:type="dcterms:W3CDTF">2017-12-20T11:00:00Z</dcterms:created>
  <dcterms:modified xsi:type="dcterms:W3CDTF">2018-05-09T08:51:00Z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c37d7812-a4bb-462c-8323-eaf5b0a5732d</vt:lpwstr>
  </property>
</Properties>
</file>